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CAC9E" w14:textId="35D31D39" w:rsidR="00997314" w:rsidRDefault="00997314" w:rsidP="00997314">
      <w:pPr>
        <w:pStyle w:val="a3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1D5D5683" wp14:editId="1E477152">
            <wp:extent cx="714375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6F8BF" w14:textId="77777777" w:rsidR="00997314" w:rsidRDefault="00997314" w:rsidP="00997314">
      <w:pPr>
        <w:pStyle w:val="a3"/>
        <w:rPr>
          <w:szCs w:val="24"/>
        </w:rPr>
      </w:pPr>
      <w:r>
        <w:rPr>
          <w:szCs w:val="24"/>
        </w:rPr>
        <w:t xml:space="preserve">Департамент образования и науки  </w:t>
      </w:r>
    </w:p>
    <w:p w14:paraId="11819EF1" w14:textId="77777777" w:rsidR="00997314" w:rsidRDefault="00997314" w:rsidP="00997314">
      <w:pPr>
        <w:pStyle w:val="a3"/>
        <w:rPr>
          <w:szCs w:val="24"/>
        </w:rPr>
      </w:pPr>
      <w:r>
        <w:rPr>
          <w:szCs w:val="24"/>
        </w:rPr>
        <w:t>Ханты-Мансийского автономного округа – Югры</w:t>
      </w:r>
    </w:p>
    <w:p w14:paraId="34BB3814" w14:textId="77777777" w:rsidR="00997314" w:rsidRDefault="00997314" w:rsidP="00997314">
      <w:pPr>
        <w:pStyle w:val="a3"/>
        <w:rPr>
          <w:sz w:val="28"/>
          <w:szCs w:val="28"/>
        </w:rPr>
      </w:pPr>
    </w:p>
    <w:p w14:paraId="0D631768" w14:textId="77777777" w:rsidR="00997314" w:rsidRDefault="00997314" w:rsidP="00997314">
      <w:pPr>
        <w:pStyle w:val="a5"/>
        <w:rPr>
          <w:szCs w:val="24"/>
        </w:rPr>
      </w:pPr>
      <w:r>
        <w:rPr>
          <w:szCs w:val="24"/>
        </w:rPr>
        <w:t>БЮДЖЕТНОЕ УЧРЕЖДЕНИЕ</w:t>
      </w:r>
    </w:p>
    <w:p w14:paraId="2D85B6D7" w14:textId="77777777" w:rsidR="00997314" w:rsidRDefault="00997314" w:rsidP="00997314">
      <w:pPr>
        <w:pStyle w:val="a5"/>
        <w:rPr>
          <w:szCs w:val="24"/>
        </w:rPr>
      </w:pPr>
      <w:r>
        <w:rPr>
          <w:szCs w:val="24"/>
        </w:rPr>
        <w:t xml:space="preserve">ПРОФЕССИОНАЛЬНОГО ОБРАЗОВАНИЯ </w:t>
      </w:r>
    </w:p>
    <w:p w14:paraId="7DC42992" w14:textId="77777777" w:rsidR="00997314" w:rsidRDefault="00997314" w:rsidP="00997314">
      <w:pPr>
        <w:pStyle w:val="a5"/>
        <w:rPr>
          <w:szCs w:val="24"/>
        </w:rPr>
      </w:pPr>
      <w:r>
        <w:rPr>
          <w:szCs w:val="24"/>
        </w:rPr>
        <w:t>ХАНТЫ-МАНСИЙСКОГО АВТОНОМНОГО ОКРУГА – ЮГРЫ</w:t>
      </w:r>
    </w:p>
    <w:p w14:paraId="697BD394" w14:textId="77777777" w:rsidR="00997314" w:rsidRDefault="00997314" w:rsidP="009973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«ЛАНГЕПАССКИЙ ПОЛИТЕХНИЧЕСКИЙ КОЛЛЕДЖ»</w:t>
      </w:r>
    </w:p>
    <w:p w14:paraId="4E70B340" w14:textId="77777777" w:rsidR="00997314" w:rsidRDefault="00997314" w:rsidP="0099731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49979F6" w14:textId="77777777" w:rsidR="00997314" w:rsidRDefault="00997314" w:rsidP="009973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ПОРТФОЛИО НАСТАВНИКА</w:t>
      </w:r>
    </w:p>
    <w:p w14:paraId="1EE8B8CC" w14:textId="77777777" w:rsidR="00997314" w:rsidRDefault="00997314" w:rsidP="00997314">
      <w:pPr>
        <w:spacing w:after="49"/>
        <w:ind w:right="68"/>
        <w:jc w:val="center"/>
        <w:rPr>
          <w:rFonts w:ascii="Times New Roman" w:eastAsia="Times New Roman" w:hAnsi="Times New Roman" w:cs="Times New Roman"/>
          <w:b/>
          <w:sz w:val="26"/>
        </w:rPr>
      </w:pPr>
    </w:p>
    <w:tbl>
      <w:tblPr>
        <w:tblW w:w="10490" w:type="dxa"/>
        <w:tblInd w:w="-810" w:type="dxa"/>
        <w:tblCellMar>
          <w:top w:w="64" w:type="dxa"/>
          <w:left w:w="41" w:type="dxa"/>
          <w:right w:w="0" w:type="dxa"/>
        </w:tblCellMar>
        <w:tblLook w:val="04A0" w:firstRow="1" w:lastRow="0" w:firstColumn="1" w:lastColumn="0" w:noHBand="0" w:noVBand="1"/>
      </w:tblPr>
      <w:tblGrid>
        <w:gridCol w:w="2836"/>
        <w:gridCol w:w="7654"/>
      </w:tblGrid>
      <w:tr w:rsidR="00997314" w14:paraId="4467611E" w14:textId="77777777" w:rsidTr="00B21FBC">
        <w:trPr>
          <w:trHeight w:val="390"/>
        </w:trPr>
        <w:tc>
          <w:tcPr>
            <w:tcW w:w="1049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1062933" w14:textId="77777777" w:rsidR="00997314" w:rsidRDefault="00997314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Павлова Валентина Викторовна</w:t>
            </w:r>
          </w:p>
        </w:tc>
      </w:tr>
      <w:tr w:rsidR="00997314" w14:paraId="529C6B92" w14:textId="77777777" w:rsidTr="00B21FBC">
        <w:trPr>
          <w:trHeight w:val="1383"/>
        </w:trPr>
        <w:tc>
          <w:tcPr>
            <w:tcW w:w="10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5A2B3" w14:textId="77777777" w:rsidR="00997314" w:rsidRDefault="00997314" w:rsidP="00997314">
            <w:pPr>
              <w:spacing w:after="0" w:line="240" w:lineRule="auto"/>
              <w:ind w:right="282"/>
              <w:jc w:val="both"/>
              <w:rPr>
                <w:rFonts w:ascii="Times New Roman" w:eastAsia="Calibri" w:hAnsi="Times New Roman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Образование: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Государственное образовательное учреждение среднего профессионального образования «Лангепасский нефтяной техникум» по специальности 2203 «Программное обеспечение вычислительной техники и автоматизированных систем», квалификация «Техник». 26.06.2004 год. СБ 4453150. 2013г. обучение в ГОУ ВПО «Курганский государственный университет», технологический факультет, специальность 15.03.04 «Автоматизация технологических процессов и производств (в машиностроении)».</w:t>
            </w:r>
          </w:p>
          <w:p w14:paraId="6C3F8EF5" w14:textId="77777777" w:rsidR="00997314" w:rsidRDefault="00997314">
            <w:pPr>
              <w:spacing w:after="0" w:line="240" w:lineRule="auto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Должность 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преподаватель </w:t>
            </w:r>
          </w:p>
          <w:p w14:paraId="5D5C365A" w14:textId="379849F2" w:rsidR="00997314" w:rsidRDefault="00997314">
            <w:pPr>
              <w:spacing w:after="0" w:line="240" w:lineRule="auto"/>
              <w:ind w:right="148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Профессиональный опыт, стаж работы: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преподаватель, стаж 20 лет.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59E0385" w14:textId="77777777" w:rsidR="00997314" w:rsidRDefault="00997314">
            <w:pPr>
              <w:spacing w:after="0" w:line="240" w:lineRule="auto"/>
              <w:ind w:right="148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Квалификационная категория: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Первая </w:t>
            </w:r>
          </w:p>
          <w:p w14:paraId="09F9E394" w14:textId="77777777" w:rsidR="00997314" w:rsidRDefault="00997314">
            <w:pPr>
              <w:spacing w:after="0" w:line="240" w:lineRule="auto"/>
              <w:ind w:right="1488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Опыт работы наставником: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 мес.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97314" w14:paraId="4EF45358" w14:textId="77777777" w:rsidTr="00B21FBC">
        <w:trPr>
          <w:trHeight w:val="1197"/>
        </w:trPr>
        <w:tc>
          <w:tcPr>
            <w:tcW w:w="10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7B2D4" w14:textId="77777777" w:rsidR="00997314" w:rsidRDefault="00997314" w:rsidP="00997314">
            <w:pPr>
              <w:pStyle w:val="a3"/>
              <w:ind w:right="282"/>
              <w:jc w:val="both"/>
            </w:pPr>
            <w:r>
              <w:rPr>
                <w:b/>
                <w:szCs w:val="24"/>
              </w:rPr>
              <w:t xml:space="preserve">Направления профессиональной деятельности и интересы, в рамках которых осуществляется наставническая деятельность: </w:t>
            </w:r>
            <w:r>
              <w:t xml:space="preserve">развивать  навыки, которые необходимы для успешного профессионального становления и карьерного роста. </w:t>
            </w:r>
            <w:r>
              <w:rPr>
                <w:rStyle w:val="sc-ehmyha"/>
                <w:spacing w:val="-5"/>
                <w:bdr w:val="none" w:sz="0" w:space="0" w:color="auto" w:frame="1"/>
              </w:rPr>
              <w:t>Эти навыки помогают стать компетентными профессионалами, готовыми к решению сложных задаче и способствуют их профессиональному росту и самореализации. Решение совместных задач и проектов.</w:t>
            </w:r>
          </w:p>
        </w:tc>
      </w:tr>
      <w:tr w:rsidR="00997314" w14:paraId="1E525885" w14:textId="77777777" w:rsidTr="00B21FBC">
        <w:trPr>
          <w:trHeight w:val="342"/>
        </w:trPr>
        <w:tc>
          <w:tcPr>
            <w:tcW w:w="10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E3921" w14:textId="77777777" w:rsidR="00997314" w:rsidRDefault="00997314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 реализации наставнической деятельности: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«педагог-студент»</w:t>
            </w:r>
          </w:p>
        </w:tc>
      </w:tr>
      <w:tr w:rsidR="00997314" w14:paraId="12CAD2A8" w14:textId="77777777" w:rsidTr="00B21FBC">
        <w:trPr>
          <w:trHeight w:val="1632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A9C43" w14:textId="77777777" w:rsidR="00997314" w:rsidRDefault="00997314">
            <w:pPr>
              <w:spacing w:after="0" w:line="240" w:lineRule="auto"/>
              <w:ind w:left="5" w:hanging="5"/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Профессиональные достижения 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9AE27" w14:textId="43EDE906" w:rsidR="00997314" w:rsidRDefault="00997314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Медаль (удостоверение № 460) «За лучшую научную студенческую работу» Всероссийский конкурс достижений талантливой молодежи «НАЦИОНАЛЬНОЕ ДОСТОЯНИЕ РОССИИ» диплом за подготовку победителей заочного и очного туров XII-Всероссийского конкурса достижений талантливой молодежи «НАЦИОНАЛЬНОЕ ДОСОЯНИЕ РОССИИ»</w:t>
            </w:r>
          </w:p>
        </w:tc>
      </w:tr>
      <w:tr w:rsidR="00997314" w14:paraId="5F1609D9" w14:textId="77777777" w:rsidTr="00B21FBC">
        <w:trPr>
          <w:trHeight w:val="98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02B43" w14:textId="77777777" w:rsidR="00997314" w:rsidRDefault="009973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Интересы, в рамках которых осуществляется наставническая деятельность: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84D9B" w14:textId="77777777" w:rsidR="00997314" w:rsidRDefault="00997314" w:rsidP="00997314">
            <w:pPr>
              <w:spacing w:after="0" w:line="240" w:lineRule="auto"/>
              <w:ind w:right="14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Передать опыт, знания и умения, адаптирование, оценивание эффективности изменений в работе, подготовка к самостоятельной, осознанной деятельности, содействие  профессиональной ориентации, профессионального роста</w:t>
            </w:r>
          </w:p>
        </w:tc>
      </w:tr>
      <w:tr w:rsidR="00997314" w14:paraId="58227A5D" w14:textId="77777777" w:rsidTr="00B21FBC">
        <w:trPr>
          <w:trHeight w:val="630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4C22A" w14:textId="77777777" w:rsidR="00997314" w:rsidRDefault="00997314">
            <w:pPr>
              <w:spacing w:after="0" w:line="240" w:lineRule="auto"/>
              <w:ind w:left="5" w:hanging="5"/>
              <w:rPr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Наиболее значимые публикации 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9BA85" w14:textId="77777777" w:rsidR="00997314" w:rsidRDefault="00997314" w:rsidP="00997314">
            <w:pPr>
              <w:shd w:val="clear" w:color="auto" w:fill="FFFFFF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Издание материалов</w:t>
            </w:r>
            <w:r>
              <w:rPr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сборнике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VI Всероссийской научно-практической конференции «Мой шаг в науку», проходившей на отделении машиностроения и переработки нефти Многопрофильного колледжа Тюменского индустриального университета в 2023 году. </w:t>
            </w:r>
          </w:p>
          <w:p w14:paraId="7915647E" w14:textId="77777777" w:rsidR="00997314" w:rsidRDefault="00997314" w:rsidP="00997314">
            <w:pPr>
              <w:shd w:val="clear" w:color="auto" w:fill="FFFFFF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Издание материалов в сборнике XII-Всероссийского конкурса достижений талантливой молодежи «НАЦИОНАЛЬНОЕ ДОСТОЯНИЕ РОССИИ».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Издание предназначено для научных,</w:t>
            </w:r>
          </w:p>
          <w:p w14:paraId="44BD305B" w14:textId="77777777" w:rsidR="00997314" w:rsidRDefault="00997314" w:rsidP="00997314">
            <w:pPr>
              <w:shd w:val="clear" w:color="auto" w:fill="FFFFFF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гуманитарных и инженерно-технических работников, а также для</w:t>
            </w:r>
          </w:p>
          <w:p w14:paraId="28F4F331" w14:textId="77777777" w:rsidR="00997314" w:rsidRDefault="00997314" w:rsidP="00997314">
            <w:pPr>
              <w:shd w:val="clear" w:color="auto" w:fill="FFFFFF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обучающихся общеобразовательных и профессиональных образовательных организаций.</w:t>
            </w:r>
          </w:p>
        </w:tc>
      </w:tr>
      <w:tr w:rsidR="00997314" w14:paraId="6A8617AE" w14:textId="77777777" w:rsidTr="00B21FBC">
        <w:trPr>
          <w:trHeight w:val="343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D1A47" w14:textId="77777777" w:rsidR="00997314" w:rsidRDefault="00997314">
            <w:pPr>
              <w:spacing w:after="0" w:line="240" w:lineRule="auto"/>
              <w:ind w:left="5" w:hanging="5"/>
              <w:rPr>
                <w:rFonts w:ascii="Calibri" w:eastAsia="Calibri" w:hAnsi="Calibri" w:cs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Наиболее значимые грамоты и благодарности 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5DD21" w14:textId="77777777" w:rsidR="00997314" w:rsidRDefault="00997314" w:rsidP="00B21FBC">
            <w:pPr>
              <w:spacing w:after="0" w:line="240" w:lineRule="auto"/>
              <w:ind w:left="86" w:right="13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 региональном уровне: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Благодарственное письмо за активную работу с молодёжью, Приказ №1428, 2018 год Департамент образования и молодёжной политики Ханты-Мансийского автономного округа - Югры </w:t>
            </w:r>
          </w:p>
          <w:p w14:paraId="6820EB77" w14:textId="77777777" w:rsidR="00997314" w:rsidRDefault="00997314" w:rsidP="00B21FBC">
            <w:pPr>
              <w:spacing w:after="0" w:line="240" w:lineRule="auto"/>
              <w:ind w:left="86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 муниципальном уровне: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 от администрации города Лангепаса за плодотворное сотрудничество, большой вклад в организацию проведения муниципального профессионального марафона на территории города Лангепаса, приказ департамента образования и молодежной политики администрации г. Лангепас от 28.06.2020 №215</w:t>
            </w:r>
          </w:p>
          <w:p w14:paraId="51F62213" w14:textId="77777777" w:rsidR="00997314" w:rsidRDefault="00997314" w:rsidP="00B21FBC">
            <w:pPr>
              <w:spacing w:after="0" w:line="240" w:lineRule="auto"/>
              <w:ind w:left="86" w:right="138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Благодарственное письмо главы города Лангепаса, за многолетний добросовестный труд, высокий профессионализм, личный вклад в развитие профессионального образования в городе Лангепасе. Постановление от 18.12.2023г.№38-п </w:t>
            </w:r>
          </w:p>
        </w:tc>
      </w:tr>
    </w:tbl>
    <w:p w14:paraId="354753D1" w14:textId="77777777" w:rsidR="00997314" w:rsidRDefault="00997314" w:rsidP="00997314">
      <w:pPr>
        <w:spacing w:after="0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Cs w:val="20"/>
        </w:rPr>
        <w:t xml:space="preserve"> </w:t>
      </w:r>
    </w:p>
    <w:p w14:paraId="12DAE08D" w14:textId="77777777" w:rsidR="008B56DA" w:rsidRPr="00997314" w:rsidRDefault="008B56DA" w:rsidP="00997314"/>
    <w:sectPr w:rsidR="008B56DA" w:rsidRPr="00997314" w:rsidSect="0099731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35FAB"/>
    <w:multiLevelType w:val="hybridMultilevel"/>
    <w:tmpl w:val="EBD29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D4F44"/>
    <w:multiLevelType w:val="multilevel"/>
    <w:tmpl w:val="B11295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3A30E40"/>
    <w:multiLevelType w:val="multilevel"/>
    <w:tmpl w:val="352C1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7275674"/>
    <w:multiLevelType w:val="hybridMultilevel"/>
    <w:tmpl w:val="F1C6E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47B2C"/>
    <w:multiLevelType w:val="hybridMultilevel"/>
    <w:tmpl w:val="4E84B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91379"/>
    <w:multiLevelType w:val="multilevel"/>
    <w:tmpl w:val="3AB216BE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EE2"/>
    <w:rsid w:val="00014E5A"/>
    <w:rsid w:val="00015195"/>
    <w:rsid w:val="0001566A"/>
    <w:rsid w:val="00017135"/>
    <w:rsid w:val="000C6898"/>
    <w:rsid w:val="00141D72"/>
    <w:rsid w:val="00162EEE"/>
    <w:rsid w:val="001D1F1A"/>
    <w:rsid w:val="001F184B"/>
    <w:rsid w:val="002A34B8"/>
    <w:rsid w:val="004020CC"/>
    <w:rsid w:val="00413042"/>
    <w:rsid w:val="004C75F0"/>
    <w:rsid w:val="00520A81"/>
    <w:rsid w:val="005754C5"/>
    <w:rsid w:val="005F530B"/>
    <w:rsid w:val="00662740"/>
    <w:rsid w:val="006737A0"/>
    <w:rsid w:val="006C1CC8"/>
    <w:rsid w:val="006C410A"/>
    <w:rsid w:val="006D317C"/>
    <w:rsid w:val="006E5908"/>
    <w:rsid w:val="00724394"/>
    <w:rsid w:val="00734FBD"/>
    <w:rsid w:val="00736F1C"/>
    <w:rsid w:val="007A1C22"/>
    <w:rsid w:val="007A1F36"/>
    <w:rsid w:val="007C0944"/>
    <w:rsid w:val="00864A7C"/>
    <w:rsid w:val="008706CF"/>
    <w:rsid w:val="00875CAC"/>
    <w:rsid w:val="00887C94"/>
    <w:rsid w:val="00891B36"/>
    <w:rsid w:val="008B56DA"/>
    <w:rsid w:val="008E7E2C"/>
    <w:rsid w:val="00946336"/>
    <w:rsid w:val="00990018"/>
    <w:rsid w:val="00997314"/>
    <w:rsid w:val="009B46DE"/>
    <w:rsid w:val="009D07EE"/>
    <w:rsid w:val="00A13BB9"/>
    <w:rsid w:val="00A42C66"/>
    <w:rsid w:val="00A62EE2"/>
    <w:rsid w:val="00AE3107"/>
    <w:rsid w:val="00B123E7"/>
    <w:rsid w:val="00B21FBC"/>
    <w:rsid w:val="00BA188D"/>
    <w:rsid w:val="00C373AA"/>
    <w:rsid w:val="00E06C30"/>
    <w:rsid w:val="00E418F6"/>
    <w:rsid w:val="00EB76A3"/>
    <w:rsid w:val="00ED32D9"/>
    <w:rsid w:val="00F2309E"/>
    <w:rsid w:val="00F51E13"/>
    <w:rsid w:val="00F85A8E"/>
    <w:rsid w:val="00F85CF4"/>
    <w:rsid w:val="00F92239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D81F3"/>
  <w15:docId w15:val="{AF1149FF-1A80-4EEB-823B-76134033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4">
    <w:name w:val="Заголовок Знак"/>
    <w:basedOn w:val="a0"/>
    <w:link w:val="a3"/>
    <w:rsid w:val="00A62EE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6">
    <w:name w:val="Подзаголовок Знак"/>
    <w:basedOn w:val="a0"/>
    <w:link w:val="a5"/>
    <w:rsid w:val="00A62EE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A62EE2"/>
    <w:pPr>
      <w:ind w:left="720"/>
      <w:contextualSpacing/>
    </w:pPr>
  </w:style>
  <w:style w:type="paragraph" w:customStyle="1" w:styleId="ConsNormal">
    <w:name w:val="ConsNormal"/>
    <w:rsid w:val="00A62EE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"/>
    <w:rsid w:val="00A62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A62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2EE2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6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-ehmyha">
    <w:name w:val="sc-ehmyha"/>
    <w:basedOn w:val="a0"/>
    <w:rsid w:val="00997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9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2025-03-05T06:47:00Z</cp:lastPrinted>
  <dcterms:created xsi:type="dcterms:W3CDTF">2023-12-04T11:26:00Z</dcterms:created>
  <dcterms:modified xsi:type="dcterms:W3CDTF">2025-09-18T07:20:00Z</dcterms:modified>
</cp:coreProperties>
</file>